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B04" w:rsidRPr="00A82D65" w:rsidRDefault="00366B04" w:rsidP="00A82D65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sz w:val="22"/>
          <w:szCs w:val="22"/>
          <w:lang w:val="en-GB"/>
        </w:rPr>
      </w:pPr>
    </w:p>
    <w:p w:rsidR="00366B04" w:rsidRPr="00A82D65" w:rsidRDefault="00366B04" w:rsidP="00A82D65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sz w:val="22"/>
          <w:szCs w:val="22"/>
          <w:lang w:val="en-GB"/>
        </w:rPr>
      </w:pPr>
      <w:r w:rsidRPr="00A82D65">
        <w:rPr>
          <w:rFonts w:ascii="Arial" w:eastAsia="RyuminPro-Regular-Identity-H" w:hAnsi="Arial" w:cs="Arial"/>
          <w:sz w:val="22"/>
          <w:szCs w:val="22"/>
          <w:lang w:val="en-GB"/>
        </w:rPr>
        <w:t>6</w:t>
      </w:r>
      <w:r w:rsidRPr="00A82D65">
        <w:rPr>
          <w:rFonts w:ascii="Arial" w:eastAsia="RyuminPro-Regular-Identity-H" w:hAnsi="Arial" w:cs="Arial"/>
          <w:sz w:val="22"/>
          <w:szCs w:val="22"/>
          <w:vertAlign w:val="superscript"/>
          <w:lang w:val="en-GB"/>
        </w:rPr>
        <w:t>th</w:t>
      </w:r>
      <w:r w:rsidRPr="00A82D65">
        <w:rPr>
          <w:rFonts w:ascii="Arial" w:eastAsia="RyuminPro-Regular-Identity-H" w:hAnsi="Arial" w:cs="Arial"/>
          <w:sz w:val="22"/>
          <w:szCs w:val="22"/>
          <w:lang w:val="en-GB"/>
        </w:rPr>
        <w:t xml:space="preserve"> November 2014</w:t>
      </w:r>
    </w:p>
    <w:p w:rsidR="00366B04" w:rsidRPr="00A82D65" w:rsidRDefault="00366B04" w:rsidP="00A82D65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sz w:val="22"/>
          <w:szCs w:val="22"/>
          <w:lang w:val="en-GB"/>
        </w:rPr>
      </w:pPr>
    </w:p>
    <w:p w:rsidR="00366B04" w:rsidRPr="00A82D65" w:rsidRDefault="00366B04" w:rsidP="00A82D65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b/>
          <w:sz w:val="22"/>
          <w:szCs w:val="22"/>
          <w:lang w:val="en-GB"/>
        </w:rPr>
      </w:pPr>
      <w:r w:rsidRPr="00A82D65">
        <w:rPr>
          <w:rFonts w:ascii="Arial" w:eastAsia="RyuminPro-Regular-Identity-H" w:hAnsi="Arial" w:cs="Arial"/>
          <w:b/>
          <w:sz w:val="22"/>
          <w:szCs w:val="22"/>
          <w:lang w:val="en-GB"/>
        </w:rPr>
        <w:t>YOKOHAMA Holds Opening Ceremony for New Tyre Plant in India</w:t>
      </w:r>
    </w:p>
    <w:p w:rsidR="00366B04" w:rsidRPr="00A82D65" w:rsidRDefault="00366B04" w:rsidP="00A82D65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sz w:val="22"/>
          <w:szCs w:val="22"/>
          <w:lang w:val="en-GB"/>
        </w:rPr>
      </w:pPr>
    </w:p>
    <w:p w:rsidR="00366B04" w:rsidRPr="00A82D65" w:rsidRDefault="00366B04" w:rsidP="00A82D65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sz w:val="22"/>
          <w:szCs w:val="22"/>
          <w:lang w:val="en-GB"/>
        </w:rPr>
      </w:pPr>
      <w:r w:rsidRPr="00A82D65">
        <w:rPr>
          <w:rFonts w:ascii="Arial" w:eastAsia="RyuminPro-Regular-Identity-H" w:hAnsi="Arial" w:cs="Arial"/>
          <w:sz w:val="22"/>
          <w:szCs w:val="22"/>
          <w:lang w:val="en-GB"/>
        </w:rPr>
        <w:t>Tokyo – The Yokohama Rubber Co., Ltd., announced today that it held the official opening ceremony on</w:t>
      </w:r>
      <w:r w:rsidR="00A82D65" w:rsidRPr="00A82D65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="00357AF0">
        <w:rPr>
          <w:rFonts w:ascii="Arial" w:eastAsia="RyuminPro-Regular-Identity-H" w:hAnsi="Arial" w:cs="Arial"/>
          <w:sz w:val="22"/>
          <w:szCs w:val="22"/>
          <w:lang w:val="en-GB"/>
        </w:rPr>
        <w:t>1</w:t>
      </w:r>
      <w:r w:rsidR="00357AF0" w:rsidRPr="00357AF0">
        <w:rPr>
          <w:rFonts w:ascii="Arial" w:eastAsia="RyuminPro-Regular-Identity-H" w:hAnsi="Arial" w:cs="Arial"/>
          <w:sz w:val="22"/>
          <w:szCs w:val="22"/>
          <w:vertAlign w:val="superscript"/>
          <w:lang w:val="en-GB"/>
        </w:rPr>
        <w:t>st</w:t>
      </w:r>
      <w:r w:rsidR="00357AF0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A82D65">
        <w:rPr>
          <w:rFonts w:ascii="Arial" w:eastAsia="RyuminPro-Regular-Identity-H" w:hAnsi="Arial" w:cs="Arial"/>
          <w:sz w:val="22"/>
          <w:szCs w:val="22"/>
          <w:lang w:val="en-GB"/>
        </w:rPr>
        <w:t>November</w:t>
      </w:r>
      <w:r w:rsidR="00357AF0">
        <w:rPr>
          <w:rFonts w:ascii="Arial" w:eastAsia="RyuminPro-Regular-Identity-H" w:hAnsi="Arial" w:cs="Arial"/>
          <w:sz w:val="22"/>
          <w:szCs w:val="22"/>
          <w:lang w:val="en-GB"/>
        </w:rPr>
        <w:t xml:space="preserve"> for a new passenger car ty</w:t>
      </w:r>
      <w:r w:rsidRPr="00A82D65">
        <w:rPr>
          <w:rFonts w:ascii="Arial" w:eastAsia="RyuminPro-Regular-Identity-H" w:hAnsi="Arial" w:cs="Arial"/>
          <w:sz w:val="22"/>
          <w:szCs w:val="22"/>
          <w:lang w:val="en-GB"/>
        </w:rPr>
        <w:t>re plant completed earlier this year in India’s Haryana Bahadurgarh</w:t>
      </w:r>
      <w:r w:rsidR="00A82D65" w:rsidRPr="00A82D65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A82D65">
        <w:rPr>
          <w:rFonts w:ascii="Arial" w:eastAsia="RyuminPro-Regular-Identity-H" w:hAnsi="Arial" w:cs="Arial"/>
          <w:sz w:val="22"/>
          <w:szCs w:val="22"/>
          <w:lang w:val="en-GB"/>
        </w:rPr>
        <w:t>Industrial Estate. The opening ceremony was attended by about 200 guests, including Mr. Salil Narang,</w:t>
      </w:r>
      <w:r w:rsidR="00A82D65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A82D65">
        <w:rPr>
          <w:rFonts w:ascii="Arial" w:eastAsia="RyuminPro-Regular-Identity-H" w:hAnsi="Arial" w:cs="Arial"/>
          <w:sz w:val="22"/>
          <w:szCs w:val="22"/>
          <w:lang w:val="en-GB"/>
        </w:rPr>
        <w:t xml:space="preserve">General Manager of Investment Promotion </w:t>
      </w:r>
      <w:r w:rsidR="00A82D65" w:rsidRPr="00A82D65">
        <w:rPr>
          <w:rFonts w:ascii="Arial" w:eastAsia="RyuminPro-Regular-Identity-H" w:hAnsi="Arial" w:cs="Arial"/>
          <w:sz w:val="22"/>
          <w:szCs w:val="22"/>
          <w:lang w:val="en-GB"/>
        </w:rPr>
        <w:t>Centre</w:t>
      </w:r>
      <w:r w:rsidRPr="00A82D65">
        <w:rPr>
          <w:rFonts w:ascii="Arial" w:eastAsia="RyuminPro-Regular-Identity-H" w:hAnsi="Arial" w:cs="Arial"/>
          <w:sz w:val="22"/>
          <w:szCs w:val="22"/>
          <w:lang w:val="en-GB"/>
        </w:rPr>
        <w:t xml:space="preserve"> of Haryana State Industrial and Infrastructure</w:t>
      </w:r>
      <w:r w:rsidR="00A82D65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A82D65">
        <w:rPr>
          <w:rFonts w:ascii="Arial" w:eastAsia="RyuminPro-Regular-Identity-H" w:hAnsi="Arial" w:cs="Arial"/>
          <w:sz w:val="22"/>
          <w:szCs w:val="22"/>
          <w:lang w:val="en-GB"/>
        </w:rPr>
        <w:t>Development Corporation Limited (HSIIDC), the operator of the industrial park, Japan’s ambassador to</w:t>
      </w:r>
      <w:r w:rsidR="00A82D65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A82D65">
        <w:rPr>
          <w:rFonts w:ascii="Arial" w:eastAsia="RyuminPro-Regular-Identity-H" w:hAnsi="Arial" w:cs="Arial"/>
          <w:sz w:val="22"/>
          <w:szCs w:val="22"/>
          <w:lang w:val="en-GB"/>
        </w:rPr>
        <w:t>India, Mr. Takeshi Yagi, representatives from automakers with production and sales networks in India, and</w:t>
      </w:r>
      <w:r w:rsidR="00A82D65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="00357AF0">
        <w:rPr>
          <w:rFonts w:ascii="Arial" w:eastAsia="RyuminPro-Regular-Identity-H" w:hAnsi="Arial" w:cs="Arial"/>
          <w:sz w:val="22"/>
          <w:szCs w:val="22"/>
          <w:lang w:val="en-GB"/>
        </w:rPr>
        <w:t>ty</w:t>
      </w:r>
      <w:r w:rsidRPr="00A82D65">
        <w:rPr>
          <w:rFonts w:ascii="Arial" w:eastAsia="RyuminPro-Regular-Identity-H" w:hAnsi="Arial" w:cs="Arial"/>
          <w:sz w:val="22"/>
          <w:szCs w:val="22"/>
          <w:lang w:val="en-GB"/>
        </w:rPr>
        <w:t xml:space="preserve">re dealers from around the country. </w:t>
      </w:r>
      <w:r w:rsidR="00357AF0">
        <w:rPr>
          <w:rFonts w:ascii="Arial" w:eastAsia="RyuminPro-Regular-Identity-H" w:hAnsi="Arial" w:cs="Arial"/>
          <w:sz w:val="22"/>
          <w:szCs w:val="22"/>
          <w:lang w:val="en-GB"/>
        </w:rPr>
        <w:t xml:space="preserve">YOKOHAMA </w:t>
      </w:r>
      <w:r w:rsidRPr="00A82D65">
        <w:rPr>
          <w:rFonts w:ascii="Arial" w:eastAsia="RyuminPro-Regular-Identity-H" w:hAnsi="Arial" w:cs="Arial"/>
          <w:sz w:val="22"/>
          <w:szCs w:val="22"/>
          <w:lang w:val="en-GB"/>
        </w:rPr>
        <w:t>representatives included President and</w:t>
      </w:r>
      <w:r w:rsidR="00357AF0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A82D65">
        <w:rPr>
          <w:rFonts w:ascii="Arial" w:eastAsia="RyuminPro-Regular-Identity-H" w:hAnsi="Arial" w:cs="Arial"/>
          <w:sz w:val="22"/>
          <w:szCs w:val="22"/>
          <w:lang w:val="en-GB"/>
        </w:rPr>
        <w:t>Representative Director Hikomitsu Noji and Corporate Officer Osamu Mikami, Head of the Tire Overseas</w:t>
      </w:r>
      <w:r w:rsidR="00A82D65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A82D65">
        <w:rPr>
          <w:rFonts w:ascii="Arial" w:eastAsia="RyuminPro-Regular-Identity-H" w:hAnsi="Arial" w:cs="Arial"/>
          <w:sz w:val="22"/>
          <w:szCs w:val="22"/>
          <w:lang w:val="en-GB"/>
        </w:rPr>
        <w:t>Sales &amp; Marketing Division. A second opening ceremony exclusively for some 200 invited t</w:t>
      </w:r>
      <w:r w:rsidR="00357AF0">
        <w:rPr>
          <w:rFonts w:ascii="Arial" w:eastAsia="RyuminPro-Regular-Identity-H" w:hAnsi="Arial" w:cs="Arial"/>
          <w:sz w:val="22"/>
          <w:szCs w:val="22"/>
          <w:lang w:val="en-GB"/>
        </w:rPr>
        <w:t>y</w:t>
      </w:r>
      <w:r w:rsidRPr="00A82D65">
        <w:rPr>
          <w:rFonts w:ascii="Arial" w:eastAsia="RyuminPro-Regular-Identity-H" w:hAnsi="Arial" w:cs="Arial"/>
          <w:sz w:val="22"/>
          <w:szCs w:val="22"/>
          <w:lang w:val="en-GB"/>
        </w:rPr>
        <w:t>re dealers from</w:t>
      </w:r>
      <w:r w:rsidR="00A82D65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A82D65">
        <w:rPr>
          <w:rFonts w:ascii="Arial" w:eastAsia="RyuminPro-Regular-Identity-H" w:hAnsi="Arial" w:cs="Arial"/>
          <w:sz w:val="22"/>
          <w:szCs w:val="22"/>
          <w:lang w:val="en-GB"/>
        </w:rPr>
        <w:t>throughout India was held on the fo</w:t>
      </w:r>
      <w:r w:rsidR="00357AF0">
        <w:rPr>
          <w:rFonts w:ascii="Arial" w:eastAsia="RyuminPro-Regular-Identity-H" w:hAnsi="Arial" w:cs="Arial"/>
          <w:sz w:val="22"/>
          <w:szCs w:val="22"/>
          <w:lang w:val="en-GB"/>
        </w:rPr>
        <w:t>llowing day, 2dn November</w:t>
      </w:r>
      <w:r w:rsidRPr="00A82D65">
        <w:rPr>
          <w:rFonts w:ascii="Arial" w:eastAsia="RyuminPro-Regular-Identity-H" w:hAnsi="Arial" w:cs="Arial"/>
          <w:sz w:val="22"/>
          <w:szCs w:val="22"/>
          <w:lang w:val="en-GB"/>
        </w:rPr>
        <w:t>.</w:t>
      </w:r>
    </w:p>
    <w:p w:rsidR="00A82D65" w:rsidRDefault="00A82D65" w:rsidP="00A82D65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sz w:val="22"/>
          <w:szCs w:val="22"/>
          <w:lang w:val="en-GB"/>
        </w:rPr>
      </w:pPr>
    </w:p>
    <w:p w:rsidR="00366B04" w:rsidRDefault="00366B04" w:rsidP="00A82D65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sz w:val="22"/>
          <w:szCs w:val="22"/>
          <w:lang w:val="en-GB"/>
        </w:rPr>
      </w:pPr>
      <w:r w:rsidRPr="00A82D65">
        <w:rPr>
          <w:rFonts w:ascii="Arial" w:eastAsia="RyuminPro-Regular-Identity-H" w:hAnsi="Arial" w:cs="Arial"/>
          <w:sz w:val="22"/>
          <w:szCs w:val="22"/>
          <w:lang w:val="en-GB"/>
        </w:rPr>
        <w:t xml:space="preserve">Addressing guests at the opening ceremony on </w:t>
      </w:r>
      <w:r w:rsidR="00A82D65">
        <w:rPr>
          <w:rFonts w:ascii="Arial" w:eastAsia="RyuminPro-Regular-Identity-H" w:hAnsi="Arial" w:cs="Arial"/>
          <w:sz w:val="22"/>
          <w:szCs w:val="22"/>
          <w:lang w:val="en-GB"/>
        </w:rPr>
        <w:t>1</w:t>
      </w:r>
      <w:r w:rsidR="00A82D65" w:rsidRPr="00A82D65">
        <w:rPr>
          <w:rFonts w:ascii="Arial" w:eastAsia="RyuminPro-Regular-Identity-H" w:hAnsi="Arial" w:cs="Arial"/>
          <w:sz w:val="22"/>
          <w:szCs w:val="22"/>
          <w:vertAlign w:val="superscript"/>
          <w:lang w:val="en-GB"/>
        </w:rPr>
        <w:t>st</w:t>
      </w:r>
      <w:r w:rsidR="00A82D65">
        <w:rPr>
          <w:rFonts w:ascii="Arial" w:eastAsia="RyuminPro-Regular-Identity-H" w:hAnsi="Arial" w:cs="Arial"/>
          <w:sz w:val="22"/>
          <w:szCs w:val="22"/>
          <w:lang w:val="en-GB"/>
        </w:rPr>
        <w:t xml:space="preserve"> November</w:t>
      </w:r>
      <w:r w:rsidRPr="00A82D65">
        <w:rPr>
          <w:rFonts w:ascii="Arial" w:eastAsia="RyuminPro-Regular-Identity-H" w:hAnsi="Arial" w:cs="Arial"/>
          <w:sz w:val="22"/>
          <w:szCs w:val="22"/>
          <w:lang w:val="en-GB"/>
        </w:rPr>
        <w:t xml:space="preserve">, </w:t>
      </w:r>
      <w:r w:rsidR="00357AF0">
        <w:rPr>
          <w:rFonts w:ascii="Arial" w:eastAsia="RyuminPro-Regular-Identity-H" w:hAnsi="Arial" w:cs="Arial"/>
          <w:sz w:val="22"/>
          <w:szCs w:val="22"/>
          <w:lang w:val="en-GB"/>
        </w:rPr>
        <w:t>YOKOHAMA</w:t>
      </w:r>
      <w:r w:rsidRPr="00A82D65">
        <w:rPr>
          <w:rFonts w:ascii="Arial" w:eastAsia="RyuminPro-Regular-Identity-H" w:hAnsi="Arial" w:cs="Arial"/>
          <w:sz w:val="22"/>
          <w:szCs w:val="22"/>
          <w:lang w:val="en-GB"/>
        </w:rPr>
        <w:t xml:space="preserve"> President Noji said, “Anticipating</w:t>
      </w:r>
      <w:r w:rsidR="00A82D65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A82D65">
        <w:rPr>
          <w:rFonts w:ascii="Arial" w:eastAsia="RyuminPro-Regular-Identity-H" w:hAnsi="Arial" w:cs="Arial"/>
          <w:sz w:val="22"/>
          <w:szCs w:val="22"/>
          <w:lang w:val="en-GB"/>
        </w:rPr>
        <w:t>considerable gr</w:t>
      </w:r>
      <w:r w:rsidR="00357AF0">
        <w:rPr>
          <w:rFonts w:ascii="Arial" w:eastAsia="RyuminPro-Regular-Identity-H" w:hAnsi="Arial" w:cs="Arial"/>
          <w:sz w:val="22"/>
          <w:szCs w:val="22"/>
          <w:lang w:val="en-GB"/>
        </w:rPr>
        <w:t>owth in demand for automobile ty</w:t>
      </w:r>
      <w:r w:rsidRPr="00A82D65">
        <w:rPr>
          <w:rFonts w:ascii="Arial" w:eastAsia="RyuminPro-Regular-Identity-H" w:hAnsi="Arial" w:cs="Arial"/>
          <w:sz w:val="22"/>
          <w:szCs w:val="22"/>
          <w:lang w:val="en-GB"/>
        </w:rPr>
        <w:t>res in India, our company decided to construct a t</w:t>
      </w:r>
      <w:r w:rsidR="00357AF0">
        <w:rPr>
          <w:rFonts w:ascii="Arial" w:eastAsia="RyuminPro-Regular-Identity-H" w:hAnsi="Arial" w:cs="Arial"/>
          <w:sz w:val="22"/>
          <w:szCs w:val="22"/>
          <w:lang w:val="en-GB"/>
        </w:rPr>
        <w:t>y</w:t>
      </w:r>
      <w:r w:rsidRPr="00A82D65">
        <w:rPr>
          <w:rFonts w:ascii="Arial" w:eastAsia="RyuminPro-Regular-Identity-H" w:hAnsi="Arial" w:cs="Arial"/>
          <w:sz w:val="22"/>
          <w:szCs w:val="22"/>
          <w:lang w:val="en-GB"/>
        </w:rPr>
        <w:t>re plant on</w:t>
      </w:r>
      <w:r w:rsidR="00A82D65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A82D65">
        <w:rPr>
          <w:rFonts w:ascii="Arial" w:eastAsia="RyuminPro-Regular-Identity-H" w:hAnsi="Arial" w:cs="Arial"/>
          <w:sz w:val="22"/>
          <w:szCs w:val="22"/>
          <w:lang w:val="en-GB"/>
        </w:rPr>
        <w:t>this site back in 2012. It is with great pleasure that I join you here today for the official opening of this plant</w:t>
      </w:r>
      <w:r w:rsidR="00A82D65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A82D65">
        <w:rPr>
          <w:rFonts w:ascii="Arial" w:eastAsia="RyuminPro-Regular-Identity-H" w:hAnsi="Arial" w:cs="Arial"/>
          <w:sz w:val="22"/>
          <w:szCs w:val="22"/>
          <w:lang w:val="en-GB"/>
        </w:rPr>
        <w:t>nearly two years later. I would like to express our deepest appreciation to the government of Haryana, to the</w:t>
      </w:r>
      <w:r w:rsidR="00A82D65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A82D65">
        <w:rPr>
          <w:rFonts w:ascii="Arial" w:eastAsia="RyuminPro-Regular-Identity-H" w:hAnsi="Arial" w:cs="Arial"/>
          <w:sz w:val="22"/>
          <w:szCs w:val="22"/>
          <w:lang w:val="en-GB"/>
        </w:rPr>
        <w:t>HSIIDC, and to all the parties who made this plant and this day possible. Going forward, all of us at</w:t>
      </w:r>
      <w:r w:rsidR="00A82D65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="00357AF0">
        <w:rPr>
          <w:rFonts w:ascii="Arial" w:eastAsia="RyuminPro-Regular-Identity-H" w:hAnsi="Arial" w:cs="Arial"/>
          <w:sz w:val="22"/>
          <w:szCs w:val="22"/>
          <w:lang w:val="en-GB"/>
        </w:rPr>
        <w:t>YOKOHAMA</w:t>
      </w:r>
      <w:r w:rsidRPr="00A82D65">
        <w:rPr>
          <w:rFonts w:ascii="Arial" w:eastAsia="RyuminPro-Regular-Identity-H" w:hAnsi="Arial" w:cs="Arial"/>
          <w:sz w:val="22"/>
          <w:szCs w:val="22"/>
          <w:lang w:val="en-GB"/>
        </w:rPr>
        <w:t xml:space="preserve"> look forward to </w:t>
      </w:r>
      <w:r w:rsidR="00357AF0">
        <w:rPr>
          <w:rFonts w:ascii="Arial" w:eastAsia="RyuminPro-Regular-Identity-H" w:hAnsi="Arial" w:cs="Arial"/>
          <w:sz w:val="22"/>
          <w:szCs w:val="22"/>
          <w:lang w:val="en-GB"/>
        </w:rPr>
        <w:t>supplying the highest quality ty</w:t>
      </w:r>
      <w:r w:rsidRPr="00A82D65">
        <w:rPr>
          <w:rFonts w:ascii="Arial" w:eastAsia="RyuminPro-Regular-Identity-H" w:hAnsi="Arial" w:cs="Arial"/>
          <w:sz w:val="22"/>
          <w:szCs w:val="22"/>
          <w:lang w:val="en-GB"/>
        </w:rPr>
        <w:t>res manufactured at this plant to drivers</w:t>
      </w:r>
      <w:r w:rsidR="00A82D65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A82D65">
        <w:rPr>
          <w:rFonts w:ascii="Arial" w:eastAsia="RyuminPro-Regular-Identity-H" w:hAnsi="Arial" w:cs="Arial"/>
          <w:sz w:val="22"/>
          <w:szCs w:val="22"/>
          <w:lang w:val="en-GB"/>
        </w:rPr>
        <w:t>throughout India and are confident that our efforts here will contribute to the further development of</w:t>
      </w:r>
      <w:r w:rsidR="00A82D65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A82D65">
        <w:rPr>
          <w:rFonts w:ascii="Arial" w:eastAsia="RyuminPro-Regular-Identity-H" w:hAnsi="Arial" w:cs="Arial"/>
          <w:sz w:val="22"/>
          <w:szCs w:val="22"/>
          <w:lang w:val="en-GB"/>
        </w:rPr>
        <w:t>Bahadurgarh, the state of Haryana, and the great nation of India.”</w:t>
      </w:r>
    </w:p>
    <w:p w:rsidR="00A82D65" w:rsidRPr="00A82D65" w:rsidRDefault="00A82D65" w:rsidP="00A82D65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sz w:val="22"/>
          <w:szCs w:val="22"/>
          <w:lang w:val="en-GB"/>
        </w:rPr>
      </w:pPr>
    </w:p>
    <w:p w:rsidR="00366B04" w:rsidRDefault="00366B04" w:rsidP="00A82D65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sz w:val="22"/>
          <w:szCs w:val="22"/>
          <w:lang w:val="en-GB"/>
        </w:rPr>
      </w:pPr>
      <w:r w:rsidRPr="00A82D65">
        <w:rPr>
          <w:rFonts w:ascii="Arial" w:eastAsia="RyuminPro-Regular-Identity-H" w:hAnsi="Arial" w:cs="Arial"/>
          <w:sz w:val="22"/>
          <w:szCs w:val="22"/>
          <w:lang w:val="en-GB"/>
        </w:rPr>
        <w:t xml:space="preserve">The new plant was constructed as the production site for </w:t>
      </w:r>
      <w:r w:rsidR="00357AF0">
        <w:rPr>
          <w:rFonts w:ascii="Arial" w:eastAsia="RyuminPro-Regular-Identity-H" w:hAnsi="Arial" w:cs="Arial"/>
          <w:sz w:val="22"/>
          <w:szCs w:val="22"/>
          <w:lang w:val="en-GB"/>
        </w:rPr>
        <w:t>YOKOHAMA</w:t>
      </w:r>
      <w:r w:rsidRPr="00A82D65">
        <w:rPr>
          <w:rFonts w:ascii="Arial" w:eastAsia="RyuminPro-Regular-Identity-H" w:hAnsi="Arial" w:cs="Arial"/>
          <w:sz w:val="22"/>
          <w:szCs w:val="22"/>
          <w:lang w:val="en-GB"/>
        </w:rPr>
        <w:t>’s wholly owned local</w:t>
      </w:r>
      <w:r w:rsidR="00A82D65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A82D65">
        <w:rPr>
          <w:rFonts w:ascii="Arial" w:eastAsia="RyuminPro-Regular-Identity-H" w:hAnsi="Arial" w:cs="Arial"/>
          <w:sz w:val="22"/>
          <w:szCs w:val="22"/>
          <w:lang w:val="en-GB"/>
        </w:rPr>
        <w:t>subsidiary, Yokohama India Pvt. Ltd., which was established in April 2007. The plant, which began</w:t>
      </w:r>
      <w:r w:rsidR="00A82D65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A82D65">
        <w:rPr>
          <w:rFonts w:ascii="Arial" w:eastAsia="RyuminPro-Regular-Identity-H" w:hAnsi="Arial" w:cs="Arial"/>
          <w:sz w:val="22"/>
          <w:szCs w:val="22"/>
          <w:lang w:val="en-GB"/>
        </w:rPr>
        <w:t>operations in July this year, was constructed with a total investment of ¥4.4 billion and will be able to</w:t>
      </w:r>
      <w:r w:rsidR="00A82D65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A82D65">
        <w:rPr>
          <w:rFonts w:ascii="Arial" w:eastAsia="RyuminPro-Regular-Identity-H" w:hAnsi="Arial" w:cs="Arial"/>
          <w:sz w:val="22"/>
          <w:szCs w:val="22"/>
          <w:lang w:val="en-GB"/>
        </w:rPr>
        <w:t>operate at an annual p</w:t>
      </w:r>
      <w:r w:rsidR="00357AF0">
        <w:rPr>
          <w:rFonts w:ascii="Arial" w:eastAsia="RyuminPro-Regular-Identity-H" w:hAnsi="Arial" w:cs="Arial"/>
          <w:sz w:val="22"/>
          <w:szCs w:val="22"/>
          <w:lang w:val="en-GB"/>
        </w:rPr>
        <w:t>roduction capacity of 700,000 ty</w:t>
      </w:r>
      <w:r w:rsidRPr="00A82D65">
        <w:rPr>
          <w:rFonts w:ascii="Arial" w:eastAsia="RyuminPro-Regular-Identity-H" w:hAnsi="Arial" w:cs="Arial"/>
          <w:sz w:val="22"/>
          <w:szCs w:val="22"/>
          <w:lang w:val="en-GB"/>
        </w:rPr>
        <w:t xml:space="preserve">res in 2015. </w:t>
      </w:r>
      <w:r w:rsidR="00357AF0">
        <w:rPr>
          <w:rFonts w:ascii="Arial" w:eastAsia="RyuminPro-Regular-Identity-H" w:hAnsi="Arial" w:cs="Arial"/>
          <w:sz w:val="22"/>
          <w:szCs w:val="22"/>
          <w:lang w:val="en-GB"/>
        </w:rPr>
        <w:t>It will produce passenger car ty</w:t>
      </w:r>
      <w:r w:rsidRPr="00A82D65">
        <w:rPr>
          <w:rFonts w:ascii="Arial" w:eastAsia="RyuminPro-Regular-Identity-H" w:hAnsi="Arial" w:cs="Arial"/>
          <w:sz w:val="22"/>
          <w:szCs w:val="22"/>
          <w:lang w:val="en-GB"/>
        </w:rPr>
        <w:t>res, such</w:t>
      </w:r>
      <w:r w:rsidR="00A82D65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A82D65">
        <w:rPr>
          <w:rFonts w:ascii="Arial" w:eastAsia="RyuminPro-Regular-Identity-H" w:hAnsi="Arial" w:cs="Arial"/>
          <w:sz w:val="22"/>
          <w:szCs w:val="22"/>
          <w:lang w:val="en-GB"/>
        </w:rPr>
        <w:t xml:space="preserve">as the </w:t>
      </w:r>
      <w:r w:rsidR="00357AF0">
        <w:rPr>
          <w:rFonts w:ascii="Arial" w:eastAsia="RyuminPro-Regular-Identity-H" w:hAnsi="Arial" w:cs="Arial"/>
          <w:sz w:val="22"/>
          <w:szCs w:val="22"/>
          <w:lang w:val="en-GB"/>
        </w:rPr>
        <w:t>YOKOHAMA</w:t>
      </w:r>
      <w:r w:rsidRPr="00A82D65">
        <w:rPr>
          <w:rFonts w:ascii="Arial" w:eastAsia="RyuminPro-Regular-Identity-H" w:hAnsi="Arial" w:cs="Arial"/>
          <w:sz w:val="22"/>
          <w:szCs w:val="22"/>
          <w:lang w:val="en-GB"/>
        </w:rPr>
        <w:t xml:space="preserve"> Earth-1 and the S.d</w:t>
      </w:r>
      <w:r w:rsidR="00357AF0">
        <w:rPr>
          <w:rFonts w:ascii="Arial" w:eastAsia="RyuminPro-Regular-Identity-H" w:hAnsi="Arial" w:cs="Arial"/>
          <w:sz w:val="22"/>
          <w:szCs w:val="22"/>
          <w:lang w:val="en-GB"/>
        </w:rPr>
        <w:t>rive, for sale as replacement ty</w:t>
      </w:r>
      <w:r w:rsidRPr="00A82D65">
        <w:rPr>
          <w:rFonts w:ascii="Arial" w:eastAsia="RyuminPro-Regular-Identity-H" w:hAnsi="Arial" w:cs="Arial"/>
          <w:sz w:val="22"/>
          <w:szCs w:val="22"/>
          <w:lang w:val="en-GB"/>
        </w:rPr>
        <w:t>res in the Indian market.</w:t>
      </w:r>
    </w:p>
    <w:p w:rsidR="00A82D65" w:rsidRPr="00A82D65" w:rsidRDefault="00A82D65" w:rsidP="00A82D65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sz w:val="22"/>
          <w:szCs w:val="22"/>
          <w:lang w:val="en-GB"/>
        </w:rPr>
      </w:pPr>
    </w:p>
    <w:p w:rsidR="00366B04" w:rsidRPr="00A82D65" w:rsidRDefault="00366B04" w:rsidP="00A82D65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sz w:val="22"/>
          <w:szCs w:val="22"/>
          <w:lang w:val="en-GB"/>
        </w:rPr>
      </w:pPr>
      <w:r w:rsidRPr="00A82D65">
        <w:rPr>
          <w:rFonts w:ascii="Arial" w:eastAsia="RyuminPro-Regular-Identity-H" w:hAnsi="Arial" w:cs="Arial"/>
          <w:sz w:val="22"/>
          <w:szCs w:val="22"/>
          <w:lang w:val="en-GB"/>
        </w:rPr>
        <w:t>The Bahadurgarh Industrial Estate that serves as home to the newly constructed plant is a location with</w:t>
      </w:r>
      <w:r w:rsidR="00A82D65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A82D65">
        <w:rPr>
          <w:rFonts w:ascii="Arial" w:eastAsia="RyuminPro-Regular-Identity-H" w:hAnsi="Arial" w:cs="Arial"/>
          <w:sz w:val="22"/>
          <w:szCs w:val="22"/>
          <w:lang w:val="en-GB"/>
        </w:rPr>
        <w:t xml:space="preserve">many advantages. It is only about 40 </w:t>
      </w:r>
      <w:r w:rsidR="00A82D65" w:rsidRPr="00A82D65">
        <w:rPr>
          <w:rFonts w:ascii="Arial" w:eastAsia="RyuminPro-Regular-Identity-H" w:hAnsi="Arial" w:cs="Arial"/>
          <w:sz w:val="22"/>
          <w:szCs w:val="22"/>
          <w:lang w:val="en-GB"/>
        </w:rPr>
        <w:t>kilometres</w:t>
      </w:r>
      <w:r w:rsidRPr="00A82D65">
        <w:rPr>
          <w:rFonts w:ascii="Arial" w:eastAsia="RyuminPro-Regular-Identity-H" w:hAnsi="Arial" w:cs="Arial"/>
          <w:sz w:val="22"/>
          <w:szCs w:val="22"/>
          <w:lang w:val="en-GB"/>
        </w:rPr>
        <w:t xml:space="preserve"> to the west of Delhi, India’s largest consumption </w:t>
      </w:r>
      <w:r w:rsidR="00A82D65" w:rsidRPr="00A82D65">
        <w:rPr>
          <w:rFonts w:ascii="Arial" w:eastAsia="RyuminPro-Regular-Identity-H" w:hAnsi="Arial" w:cs="Arial"/>
          <w:sz w:val="22"/>
          <w:szCs w:val="22"/>
          <w:lang w:val="en-GB"/>
        </w:rPr>
        <w:t>centre</w:t>
      </w:r>
      <w:r w:rsidRPr="00A82D65">
        <w:rPr>
          <w:rFonts w:ascii="Arial" w:eastAsia="RyuminPro-Regular-Identity-H" w:hAnsi="Arial" w:cs="Arial"/>
          <w:sz w:val="22"/>
          <w:szCs w:val="22"/>
          <w:lang w:val="en-GB"/>
        </w:rPr>
        <w:t>,</w:t>
      </w:r>
      <w:r w:rsidR="00A82D65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A82D65">
        <w:rPr>
          <w:rFonts w:ascii="Arial" w:eastAsia="RyuminPro-Regular-Identity-H" w:hAnsi="Arial" w:cs="Arial"/>
          <w:sz w:val="22"/>
          <w:szCs w:val="22"/>
          <w:lang w:val="en-GB"/>
        </w:rPr>
        <w:t>and has convenient access to the Indira Gandhi International Airport at New Delhi, about an hour away by</w:t>
      </w:r>
      <w:r w:rsidR="00A82D65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A82D65">
        <w:rPr>
          <w:rFonts w:ascii="Arial" w:eastAsia="RyuminPro-Regular-Identity-H" w:hAnsi="Arial" w:cs="Arial"/>
          <w:sz w:val="22"/>
          <w:szCs w:val="22"/>
          <w:lang w:val="en-GB"/>
        </w:rPr>
        <w:t>car. In addition, the nearby Haryana State University of Science and Technology is expected to provide a</w:t>
      </w:r>
      <w:r w:rsidR="00A82D65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A82D65">
        <w:rPr>
          <w:rFonts w:ascii="Arial" w:eastAsia="RyuminPro-Regular-Identity-H" w:hAnsi="Arial" w:cs="Arial"/>
          <w:sz w:val="22"/>
          <w:szCs w:val="22"/>
          <w:lang w:val="en-GB"/>
        </w:rPr>
        <w:t>steady supply of high-quality employees.</w:t>
      </w:r>
    </w:p>
    <w:p w:rsidR="00357AF0" w:rsidRDefault="00357AF0">
      <w:pPr>
        <w:rPr>
          <w:rFonts w:ascii="Arial" w:eastAsia="RyuminPro-Regular-Identity-H" w:hAnsi="Arial" w:cs="Arial"/>
          <w:sz w:val="22"/>
          <w:szCs w:val="22"/>
          <w:lang w:val="en-GB"/>
        </w:rPr>
      </w:pPr>
      <w:r>
        <w:rPr>
          <w:rFonts w:ascii="Arial" w:eastAsia="RyuminPro-Regular-Identity-H" w:hAnsi="Arial" w:cs="Arial"/>
          <w:sz w:val="22"/>
          <w:szCs w:val="22"/>
          <w:lang w:val="en-GB"/>
        </w:rPr>
        <w:br w:type="page"/>
      </w:r>
    </w:p>
    <w:p w:rsidR="00A82D65" w:rsidRDefault="00A82D65" w:rsidP="00A82D65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sz w:val="22"/>
          <w:szCs w:val="22"/>
          <w:lang w:val="en-GB"/>
        </w:rPr>
      </w:pPr>
    </w:p>
    <w:p w:rsidR="00357AF0" w:rsidRDefault="00357AF0" w:rsidP="00A82D65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sz w:val="22"/>
          <w:szCs w:val="22"/>
          <w:lang w:val="en-GB"/>
        </w:rPr>
      </w:pPr>
    </w:p>
    <w:p w:rsidR="00A82D65" w:rsidRDefault="00A82D65" w:rsidP="00A82D65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sz w:val="22"/>
          <w:szCs w:val="22"/>
          <w:lang w:val="en-GB"/>
        </w:rPr>
      </w:pPr>
      <w:r>
        <w:rPr>
          <w:rFonts w:ascii="Arial" w:eastAsia="RyuminPro-Regular-Identity-H" w:hAnsi="Arial" w:cs="Arial"/>
          <w:noProof/>
          <w:sz w:val="22"/>
          <w:szCs w:val="22"/>
        </w:rPr>
        <w:drawing>
          <wp:inline distT="0" distB="0" distL="0" distR="0">
            <wp:extent cx="2880000" cy="1725807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72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B04" w:rsidRDefault="00DE75E2" w:rsidP="00A82D65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sz w:val="22"/>
          <w:szCs w:val="22"/>
          <w:lang w:val="en-GB"/>
        </w:rPr>
      </w:pPr>
      <w:r>
        <w:rPr>
          <w:rFonts w:ascii="Arial" w:eastAsia="RyuminPro-Regular-Identity-H" w:hAnsi="Arial" w:cs="Arial"/>
          <w:sz w:val="22"/>
          <w:szCs w:val="22"/>
          <w:lang w:val="en-GB"/>
        </w:rPr>
        <w:t>YOKOHAMA</w:t>
      </w:r>
      <w:r w:rsidR="00366B04" w:rsidRPr="00A82D65">
        <w:rPr>
          <w:rFonts w:ascii="Arial" w:eastAsia="RyuminPro-Regular-Identity-H" w:hAnsi="Arial" w:cs="Arial"/>
          <w:sz w:val="22"/>
          <w:szCs w:val="22"/>
          <w:lang w:val="en-GB"/>
        </w:rPr>
        <w:t xml:space="preserve"> India’s recently completed Bahadurgarh passenger car</w:t>
      </w:r>
      <w:r w:rsidR="00A82D65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="00357AF0">
        <w:rPr>
          <w:rFonts w:ascii="Arial" w:eastAsia="RyuminPro-Regular-Identity-H" w:hAnsi="Arial" w:cs="Arial"/>
          <w:sz w:val="22"/>
          <w:szCs w:val="22"/>
          <w:lang w:val="en-GB"/>
        </w:rPr>
        <w:t>ty</w:t>
      </w:r>
      <w:r w:rsidR="00366B04" w:rsidRPr="00A82D65">
        <w:rPr>
          <w:rFonts w:ascii="Arial" w:eastAsia="RyuminPro-Regular-Identity-H" w:hAnsi="Arial" w:cs="Arial"/>
          <w:sz w:val="22"/>
          <w:szCs w:val="22"/>
          <w:lang w:val="en-GB"/>
        </w:rPr>
        <w:t>re plant in the state of Haryana</w:t>
      </w:r>
    </w:p>
    <w:p w:rsidR="00A82D65" w:rsidRDefault="00A82D65" w:rsidP="00A82D65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sz w:val="22"/>
          <w:szCs w:val="22"/>
          <w:lang w:val="en-GB"/>
        </w:rPr>
      </w:pPr>
    </w:p>
    <w:p w:rsidR="00A82D65" w:rsidRPr="00A82D65" w:rsidRDefault="00A82D65" w:rsidP="00A82D65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sz w:val="22"/>
          <w:szCs w:val="22"/>
          <w:lang w:val="en-GB"/>
        </w:rPr>
      </w:pPr>
      <w:r>
        <w:rPr>
          <w:rFonts w:ascii="Arial" w:eastAsia="RyuminPro-Regular-Identity-H" w:hAnsi="Arial" w:cs="Arial"/>
          <w:noProof/>
          <w:sz w:val="22"/>
          <w:szCs w:val="22"/>
        </w:rPr>
        <w:drawing>
          <wp:inline distT="0" distB="0" distL="0" distR="0">
            <wp:extent cx="2880000" cy="2048736"/>
            <wp:effectExtent l="1905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4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B04" w:rsidRPr="00A82D65" w:rsidRDefault="00357AF0" w:rsidP="00A82D65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sz w:val="22"/>
          <w:szCs w:val="22"/>
          <w:lang w:val="en-GB"/>
        </w:rPr>
      </w:pPr>
      <w:r>
        <w:rPr>
          <w:rFonts w:ascii="Arial" w:eastAsia="RyuminPro-Regular-Identity-H" w:hAnsi="Arial" w:cs="Arial"/>
          <w:sz w:val="22"/>
          <w:szCs w:val="22"/>
          <w:lang w:val="en-GB"/>
        </w:rPr>
        <w:t>YOKOHAMA</w:t>
      </w:r>
      <w:r w:rsidR="00366B04" w:rsidRPr="00A82D65">
        <w:rPr>
          <w:rFonts w:ascii="Arial" w:eastAsia="RyuminPro-Regular-Identity-H" w:hAnsi="Arial" w:cs="Arial"/>
          <w:sz w:val="22"/>
          <w:szCs w:val="22"/>
          <w:lang w:val="en-GB"/>
        </w:rPr>
        <w:t xml:space="preserve"> President Hikomitsu Noji addresses</w:t>
      </w:r>
      <w:r w:rsidR="00A82D65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="00366B04" w:rsidRPr="00A82D65">
        <w:rPr>
          <w:rFonts w:ascii="Arial" w:eastAsia="RyuminPro-Regular-Identity-H" w:hAnsi="Arial" w:cs="Arial"/>
          <w:sz w:val="22"/>
          <w:szCs w:val="22"/>
          <w:lang w:val="en-GB"/>
        </w:rPr>
        <w:t>guests at the opening ceremony</w:t>
      </w:r>
    </w:p>
    <w:p w:rsidR="00A82D65" w:rsidRDefault="00A82D65" w:rsidP="00A82D65">
      <w:pPr>
        <w:autoSpaceDE w:val="0"/>
        <w:autoSpaceDN w:val="0"/>
        <w:adjustRightInd w:val="0"/>
        <w:jc w:val="both"/>
        <w:rPr>
          <w:rFonts w:ascii="Arial" w:eastAsia="TimesNewRomanPS-BoldMT" w:hAnsi="Arial" w:cs="Arial"/>
          <w:b/>
          <w:bCs/>
          <w:sz w:val="22"/>
          <w:szCs w:val="22"/>
          <w:lang w:val="en-GB"/>
        </w:rPr>
      </w:pPr>
    </w:p>
    <w:p w:rsidR="00366B04" w:rsidRPr="00A82D65" w:rsidRDefault="00A82D65" w:rsidP="00A82D65">
      <w:pPr>
        <w:autoSpaceDE w:val="0"/>
        <w:autoSpaceDN w:val="0"/>
        <w:adjustRightInd w:val="0"/>
        <w:jc w:val="both"/>
        <w:rPr>
          <w:rFonts w:ascii="Arial" w:eastAsia="TimesNewRomanPS-BoldMT" w:hAnsi="Arial" w:cs="Arial"/>
          <w:b/>
          <w:bCs/>
          <w:sz w:val="22"/>
          <w:szCs w:val="22"/>
          <w:lang w:val="en-GB"/>
        </w:rPr>
      </w:pPr>
      <w:r>
        <w:rPr>
          <w:rFonts w:ascii="Arial" w:eastAsia="TimesNewRomanPS-BoldMT" w:hAnsi="Arial" w:cs="Arial"/>
          <w:b/>
          <w:bCs/>
          <w:sz w:val="22"/>
          <w:szCs w:val="22"/>
          <w:lang w:val="en-GB"/>
        </w:rPr>
        <w:t>Outline of new ty</w:t>
      </w:r>
      <w:r w:rsidR="00366B04" w:rsidRPr="00A82D65">
        <w:rPr>
          <w:rFonts w:ascii="Arial" w:eastAsia="TimesNewRomanPS-BoldMT" w:hAnsi="Arial" w:cs="Arial"/>
          <w:b/>
          <w:bCs/>
          <w:sz w:val="22"/>
          <w:szCs w:val="22"/>
          <w:lang w:val="en-GB"/>
        </w:rPr>
        <w:t>re plant</w:t>
      </w:r>
    </w:p>
    <w:tbl>
      <w:tblPr>
        <w:tblStyle w:val="Tabellengitternetz"/>
        <w:tblW w:w="0" w:type="auto"/>
        <w:tblLook w:val="04A0"/>
      </w:tblPr>
      <w:tblGrid>
        <w:gridCol w:w="3115"/>
        <w:gridCol w:w="5145"/>
      </w:tblGrid>
      <w:tr w:rsidR="00357AF0" w:rsidTr="00357AF0">
        <w:tc>
          <w:tcPr>
            <w:tcW w:w="0" w:type="auto"/>
          </w:tcPr>
          <w:p w:rsidR="00357AF0" w:rsidRDefault="00357AF0" w:rsidP="00A82D65">
            <w:pPr>
              <w:autoSpaceDE w:val="0"/>
              <w:autoSpaceDN w:val="0"/>
              <w:adjustRightInd w:val="0"/>
              <w:jc w:val="both"/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</w:pPr>
            <w:r w:rsidRPr="00A82D65"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  <w:t>Operating company</w:t>
            </w:r>
          </w:p>
        </w:tc>
        <w:tc>
          <w:tcPr>
            <w:tcW w:w="0" w:type="auto"/>
          </w:tcPr>
          <w:p w:rsidR="00357AF0" w:rsidRDefault="00357AF0" w:rsidP="00A82D65">
            <w:pPr>
              <w:autoSpaceDE w:val="0"/>
              <w:autoSpaceDN w:val="0"/>
              <w:adjustRightInd w:val="0"/>
              <w:jc w:val="both"/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</w:pPr>
            <w:r w:rsidRPr="00A82D65"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  <w:t>Yokohama India Pvt. Ltd.</w:t>
            </w:r>
          </w:p>
        </w:tc>
      </w:tr>
      <w:tr w:rsidR="00357AF0" w:rsidTr="00357AF0">
        <w:tc>
          <w:tcPr>
            <w:tcW w:w="0" w:type="auto"/>
          </w:tcPr>
          <w:p w:rsidR="00357AF0" w:rsidRDefault="00357AF0" w:rsidP="00A82D65">
            <w:pPr>
              <w:autoSpaceDE w:val="0"/>
              <w:autoSpaceDN w:val="0"/>
              <w:adjustRightInd w:val="0"/>
              <w:jc w:val="both"/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</w:pPr>
            <w:r w:rsidRPr="00A82D65"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  <w:t>Operating company’s location</w:t>
            </w:r>
          </w:p>
        </w:tc>
        <w:tc>
          <w:tcPr>
            <w:tcW w:w="0" w:type="auto"/>
          </w:tcPr>
          <w:p w:rsidR="00357AF0" w:rsidRDefault="00357AF0" w:rsidP="00A82D65">
            <w:pPr>
              <w:autoSpaceDE w:val="0"/>
              <w:autoSpaceDN w:val="0"/>
              <w:adjustRightInd w:val="0"/>
              <w:jc w:val="both"/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</w:pPr>
            <w:r w:rsidRPr="00A82D65"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  <w:t>Gurgaon, Haryana</w:t>
            </w:r>
          </w:p>
        </w:tc>
      </w:tr>
      <w:tr w:rsidR="00357AF0" w:rsidTr="00357AF0">
        <w:tc>
          <w:tcPr>
            <w:tcW w:w="0" w:type="auto"/>
          </w:tcPr>
          <w:p w:rsidR="00357AF0" w:rsidRDefault="00357AF0" w:rsidP="00A82D65">
            <w:pPr>
              <w:autoSpaceDE w:val="0"/>
              <w:autoSpaceDN w:val="0"/>
              <w:adjustRightInd w:val="0"/>
              <w:jc w:val="both"/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</w:pPr>
            <w:r w:rsidRPr="00A82D65"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  <w:t>Plant name</w:t>
            </w:r>
          </w:p>
        </w:tc>
        <w:tc>
          <w:tcPr>
            <w:tcW w:w="0" w:type="auto"/>
          </w:tcPr>
          <w:p w:rsidR="00357AF0" w:rsidRDefault="00357AF0" w:rsidP="00A82D65">
            <w:pPr>
              <w:autoSpaceDE w:val="0"/>
              <w:autoSpaceDN w:val="0"/>
              <w:adjustRightInd w:val="0"/>
              <w:jc w:val="both"/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</w:pPr>
            <w:r w:rsidRPr="00A82D65"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  <w:t>Yokohama India Bahadurgarh Plant</w:t>
            </w:r>
          </w:p>
        </w:tc>
      </w:tr>
      <w:tr w:rsidR="00357AF0" w:rsidTr="00357AF0">
        <w:tc>
          <w:tcPr>
            <w:tcW w:w="0" w:type="auto"/>
          </w:tcPr>
          <w:p w:rsidR="00357AF0" w:rsidRDefault="00357AF0" w:rsidP="00A82D65">
            <w:pPr>
              <w:autoSpaceDE w:val="0"/>
              <w:autoSpaceDN w:val="0"/>
              <w:adjustRightInd w:val="0"/>
              <w:jc w:val="both"/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</w:pPr>
            <w:r w:rsidRPr="00A82D65"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  <w:t>Plant’s location</w:t>
            </w:r>
          </w:p>
        </w:tc>
        <w:tc>
          <w:tcPr>
            <w:tcW w:w="0" w:type="auto"/>
          </w:tcPr>
          <w:p w:rsidR="00357AF0" w:rsidRDefault="00357AF0" w:rsidP="00A82D65">
            <w:pPr>
              <w:autoSpaceDE w:val="0"/>
              <w:autoSpaceDN w:val="0"/>
              <w:adjustRightInd w:val="0"/>
              <w:jc w:val="both"/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</w:pPr>
            <w:r w:rsidRPr="00A82D65"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  <w:t>Haryana Bahadurgarh Industrial Estate</w:t>
            </w:r>
          </w:p>
        </w:tc>
      </w:tr>
      <w:tr w:rsidR="00357AF0" w:rsidTr="00357AF0">
        <w:tc>
          <w:tcPr>
            <w:tcW w:w="0" w:type="auto"/>
          </w:tcPr>
          <w:p w:rsidR="00357AF0" w:rsidRDefault="00357AF0" w:rsidP="00A82D65">
            <w:pPr>
              <w:autoSpaceDE w:val="0"/>
              <w:autoSpaceDN w:val="0"/>
              <w:adjustRightInd w:val="0"/>
              <w:jc w:val="both"/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</w:pPr>
            <w:r w:rsidRPr="00A82D65"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  <w:t>Site area</w:t>
            </w:r>
          </w:p>
        </w:tc>
        <w:tc>
          <w:tcPr>
            <w:tcW w:w="0" w:type="auto"/>
          </w:tcPr>
          <w:p w:rsidR="00357AF0" w:rsidRDefault="00357AF0" w:rsidP="00A82D65">
            <w:pPr>
              <w:autoSpaceDE w:val="0"/>
              <w:autoSpaceDN w:val="0"/>
              <w:adjustRightInd w:val="0"/>
              <w:jc w:val="both"/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</w:pPr>
            <w:r w:rsidRPr="00A82D65"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  <w:t>Approx. 100,000 square meters (about 25 acres)</w:t>
            </w:r>
          </w:p>
        </w:tc>
      </w:tr>
      <w:tr w:rsidR="00357AF0" w:rsidTr="00357AF0">
        <w:tc>
          <w:tcPr>
            <w:tcW w:w="0" w:type="auto"/>
          </w:tcPr>
          <w:p w:rsidR="00357AF0" w:rsidRDefault="00357AF0" w:rsidP="00A82D65">
            <w:pPr>
              <w:autoSpaceDE w:val="0"/>
              <w:autoSpaceDN w:val="0"/>
              <w:adjustRightInd w:val="0"/>
              <w:jc w:val="both"/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</w:pPr>
            <w:r w:rsidRPr="00A82D65"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  <w:t>Products</w:t>
            </w:r>
          </w:p>
        </w:tc>
        <w:tc>
          <w:tcPr>
            <w:tcW w:w="0" w:type="auto"/>
          </w:tcPr>
          <w:p w:rsidR="00357AF0" w:rsidRDefault="00357AF0" w:rsidP="00A82D65">
            <w:pPr>
              <w:autoSpaceDE w:val="0"/>
              <w:autoSpaceDN w:val="0"/>
              <w:adjustRightInd w:val="0"/>
              <w:jc w:val="both"/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</w:pPr>
            <w:r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  <w:t>Passenger car radial ty</w:t>
            </w:r>
            <w:r w:rsidRPr="00A82D65"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  <w:t>res</w:t>
            </w:r>
          </w:p>
        </w:tc>
      </w:tr>
      <w:tr w:rsidR="00357AF0" w:rsidTr="00357AF0">
        <w:tc>
          <w:tcPr>
            <w:tcW w:w="0" w:type="auto"/>
          </w:tcPr>
          <w:p w:rsidR="00357AF0" w:rsidRDefault="00357AF0" w:rsidP="00A82D65">
            <w:pPr>
              <w:autoSpaceDE w:val="0"/>
              <w:autoSpaceDN w:val="0"/>
              <w:adjustRightInd w:val="0"/>
              <w:jc w:val="both"/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</w:pPr>
            <w:r w:rsidRPr="00A82D65"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  <w:t>Employees</w:t>
            </w:r>
          </w:p>
        </w:tc>
        <w:tc>
          <w:tcPr>
            <w:tcW w:w="0" w:type="auto"/>
          </w:tcPr>
          <w:p w:rsidR="00357AF0" w:rsidRDefault="00357AF0" w:rsidP="00A82D65">
            <w:pPr>
              <w:autoSpaceDE w:val="0"/>
              <w:autoSpaceDN w:val="0"/>
              <w:adjustRightInd w:val="0"/>
              <w:jc w:val="both"/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</w:pPr>
            <w:r w:rsidRPr="00A82D65"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  <w:t>Approx. 350 (as of November 2014</w:t>
            </w:r>
            <w:r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  <w:t>)</w:t>
            </w:r>
          </w:p>
        </w:tc>
      </w:tr>
      <w:tr w:rsidR="00357AF0" w:rsidTr="00357AF0">
        <w:tc>
          <w:tcPr>
            <w:tcW w:w="0" w:type="auto"/>
          </w:tcPr>
          <w:p w:rsidR="00357AF0" w:rsidRDefault="00357AF0" w:rsidP="00A82D65">
            <w:pPr>
              <w:autoSpaceDE w:val="0"/>
              <w:autoSpaceDN w:val="0"/>
              <w:adjustRightInd w:val="0"/>
              <w:jc w:val="both"/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</w:pPr>
            <w:r w:rsidRPr="00A82D65"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  <w:t>Start</w:t>
            </w:r>
            <w:r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  <w:t>-</w:t>
            </w:r>
            <w:r w:rsidRPr="00A82D65"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  <w:t>up date</w:t>
            </w:r>
          </w:p>
        </w:tc>
        <w:tc>
          <w:tcPr>
            <w:tcW w:w="0" w:type="auto"/>
          </w:tcPr>
          <w:p w:rsidR="00357AF0" w:rsidRDefault="00357AF0" w:rsidP="00A82D65">
            <w:pPr>
              <w:autoSpaceDE w:val="0"/>
              <w:autoSpaceDN w:val="0"/>
              <w:adjustRightInd w:val="0"/>
              <w:jc w:val="both"/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</w:pPr>
            <w:r w:rsidRPr="00A82D65"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  <w:t>July 2014</w:t>
            </w:r>
          </w:p>
        </w:tc>
      </w:tr>
      <w:tr w:rsidR="00357AF0" w:rsidTr="00357AF0">
        <w:tc>
          <w:tcPr>
            <w:tcW w:w="0" w:type="auto"/>
          </w:tcPr>
          <w:p w:rsidR="00357AF0" w:rsidRPr="00A82D65" w:rsidRDefault="00357AF0" w:rsidP="00A82D65">
            <w:pPr>
              <w:autoSpaceDE w:val="0"/>
              <w:autoSpaceDN w:val="0"/>
              <w:adjustRightInd w:val="0"/>
              <w:jc w:val="both"/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</w:pPr>
            <w:r w:rsidRPr="00A82D65"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  <w:t>Production capacity</w:t>
            </w:r>
          </w:p>
        </w:tc>
        <w:tc>
          <w:tcPr>
            <w:tcW w:w="0" w:type="auto"/>
          </w:tcPr>
          <w:p w:rsidR="00357AF0" w:rsidRPr="00A82D65" w:rsidRDefault="00357AF0" w:rsidP="00357AF0">
            <w:pPr>
              <w:autoSpaceDE w:val="0"/>
              <w:autoSpaceDN w:val="0"/>
              <w:adjustRightInd w:val="0"/>
              <w:jc w:val="both"/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</w:pPr>
            <w:r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  <w:t>700,000 ty</w:t>
            </w:r>
            <w:r w:rsidRPr="00A82D65"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  <w:t>res per year (planned capacity for 2015)</w:t>
            </w:r>
          </w:p>
        </w:tc>
      </w:tr>
      <w:tr w:rsidR="00357AF0" w:rsidTr="00357AF0">
        <w:tc>
          <w:tcPr>
            <w:tcW w:w="0" w:type="auto"/>
          </w:tcPr>
          <w:p w:rsidR="00357AF0" w:rsidRPr="00A82D65" w:rsidRDefault="00357AF0" w:rsidP="00A82D65">
            <w:pPr>
              <w:autoSpaceDE w:val="0"/>
              <w:autoSpaceDN w:val="0"/>
              <w:adjustRightInd w:val="0"/>
              <w:jc w:val="both"/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</w:pPr>
            <w:r w:rsidRPr="00A82D65"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  <w:t>Total investment</w:t>
            </w:r>
          </w:p>
        </w:tc>
        <w:tc>
          <w:tcPr>
            <w:tcW w:w="0" w:type="auto"/>
          </w:tcPr>
          <w:p w:rsidR="00357AF0" w:rsidRPr="00A82D65" w:rsidRDefault="00357AF0" w:rsidP="00A82D65">
            <w:pPr>
              <w:autoSpaceDE w:val="0"/>
              <w:autoSpaceDN w:val="0"/>
              <w:adjustRightInd w:val="0"/>
              <w:jc w:val="both"/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</w:pPr>
            <w:r w:rsidRPr="00A82D65">
              <w:rPr>
                <w:rFonts w:ascii="Arial" w:eastAsia="RyuminPro-Regular-Identity-H" w:hAnsi="Arial" w:cs="Arial"/>
                <w:sz w:val="22"/>
                <w:szCs w:val="22"/>
                <w:lang w:val="en-GB"/>
              </w:rPr>
              <w:t>About ¥4.4 billion</w:t>
            </w:r>
          </w:p>
        </w:tc>
      </w:tr>
    </w:tbl>
    <w:p w:rsidR="00886B87" w:rsidRPr="00A82D65" w:rsidRDefault="00886B87" w:rsidP="00357AF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GB"/>
        </w:rPr>
      </w:pPr>
    </w:p>
    <w:sectPr w:rsidR="00886B87" w:rsidRPr="00A82D65" w:rsidSect="00C22B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2D65" w:rsidRDefault="00A82D65" w:rsidP="00B25742">
      <w:r>
        <w:separator/>
      </w:r>
    </w:p>
  </w:endnote>
  <w:endnote w:type="continuationSeparator" w:id="0">
    <w:p w:rsidR="00A82D65" w:rsidRDefault="00A82D65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yuminPro-Regular-Identity-H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D65" w:rsidRDefault="00A82D65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D65" w:rsidRDefault="00A82D65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D65" w:rsidRDefault="00A82D65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2D65" w:rsidRDefault="00A82D65" w:rsidP="00B25742">
      <w:r>
        <w:separator/>
      </w:r>
    </w:p>
  </w:footnote>
  <w:footnote w:type="continuationSeparator" w:id="0">
    <w:p w:rsidR="00A82D65" w:rsidRDefault="00A82D65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D65" w:rsidRDefault="00A82D65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D65" w:rsidRPr="00B25742" w:rsidRDefault="00A82D65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D65" w:rsidRDefault="00A82D65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57AF0"/>
    <w:rsid w:val="0036037C"/>
    <w:rsid w:val="003623C5"/>
    <w:rsid w:val="00363ABA"/>
    <w:rsid w:val="00366B04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572E8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2D65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E75E2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table" w:styleId="Tabellengitternetz">
    <w:name w:val="Table Grid"/>
    <w:basedOn w:val="NormaleTabelle"/>
    <w:uiPriority w:val="59"/>
    <w:rsid w:val="00357A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477</Words>
  <Characters>3011</Characters>
  <Application>Microsoft Office Word</Application>
  <DocSecurity>0</DocSecurity>
  <Lines>25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4</cp:revision>
  <cp:lastPrinted>2014-08-28T15:02:00Z</cp:lastPrinted>
  <dcterms:created xsi:type="dcterms:W3CDTF">2014-11-06T08:52:00Z</dcterms:created>
  <dcterms:modified xsi:type="dcterms:W3CDTF">2014-11-06T09:12:00Z</dcterms:modified>
</cp:coreProperties>
</file>